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480" w:lineRule="auto"/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480" w:lineRule="auto"/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中贷协“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用文化管理公司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”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直播课</w:t>
      </w:r>
    </w:p>
    <w:p>
      <w:pPr>
        <w:spacing w:line="480" w:lineRule="auto"/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非会员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参训人员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报名表</w:t>
      </w: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5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1876"/>
        <w:gridCol w:w="1876"/>
        <w:gridCol w:w="1876"/>
        <w:gridCol w:w="1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00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参训单位</w:t>
            </w:r>
          </w:p>
        </w:tc>
        <w:tc>
          <w:tcPr>
            <w:tcW w:w="1000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000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000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000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73" w:hRule="atLeast"/>
          <w:jc w:val="center"/>
        </w:trPr>
        <w:tc>
          <w:tcPr>
            <w:tcW w:w="100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1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spacing w:line="360" w:lineRule="auto"/>
        <w:jc w:val="left"/>
        <w:rPr>
          <w:rFonts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>
      <w:pPr>
        <w:numPr>
          <w:ilvl w:val="0"/>
          <w:numId w:val="1"/>
        </w:num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各地方协会请于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日12:00前将非会员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参训人员</w:t>
      </w:r>
      <w:r>
        <w:rPr>
          <w:rFonts w:hint="eastAsia" w:ascii="仿宋_GB2312" w:eastAsia="仿宋_GB2312"/>
          <w:sz w:val="32"/>
          <w:szCs w:val="32"/>
        </w:rPr>
        <w:t>报名表发送至中贷协培训部邮箱：</w:t>
      </w:r>
      <w:r>
        <w:rPr>
          <w:rFonts w:hint="eastAsia" w:ascii="仿宋_GB2312" w:eastAsia="仿宋_GB2312"/>
          <w:sz w:val="32"/>
          <w:szCs w:val="32"/>
        </w:rPr>
        <w:fldChar w:fldCharType="begin"/>
      </w:r>
      <w:r>
        <w:rPr>
          <w:rFonts w:hint="eastAsia" w:ascii="仿宋_GB2312" w:eastAsia="仿宋_GB2312"/>
          <w:sz w:val="32"/>
          <w:szCs w:val="32"/>
        </w:rPr>
        <w:instrText xml:space="preserve"> HYPERLINK "mailto:peixun@china-cmca.org。" </w:instrText>
      </w:r>
      <w:r>
        <w:rPr>
          <w:rFonts w:hint="eastAsia" w:ascii="仿宋_GB2312" w:eastAsia="仿宋_GB2312"/>
          <w:sz w:val="32"/>
          <w:szCs w:val="32"/>
        </w:rPr>
        <w:fldChar w:fldCharType="separate"/>
      </w:r>
      <w:r>
        <w:rPr>
          <w:rFonts w:hint="eastAsia" w:ascii="仿宋_GB2312" w:eastAsia="仿宋_GB2312"/>
          <w:sz w:val="32"/>
          <w:szCs w:val="32"/>
        </w:rPr>
        <w:t>peixun@china-cmca.org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fldChar w:fldCharType="end"/>
      </w:r>
    </w:p>
    <w:p>
      <w:pPr>
        <w:numPr>
          <w:ilvl w:val="0"/>
          <w:numId w:val="1"/>
        </w:numPr>
        <w:spacing w:line="360" w:lineRule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联系人：王璐 010-59226325 18668620886。</w:t>
      </w:r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F5FB7F"/>
    <w:multiLevelType w:val="singleLevel"/>
    <w:tmpl w:val="52F5FB7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86D6B42"/>
    <w:rsid w:val="1EE9059E"/>
    <w:rsid w:val="24C976A9"/>
    <w:rsid w:val="2B2B0144"/>
    <w:rsid w:val="3AF61CD1"/>
    <w:rsid w:val="3D656C5A"/>
    <w:rsid w:val="4400755C"/>
    <w:rsid w:val="52321829"/>
    <w:rsid w:val="66AE0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35</Words>
  <Characters>206</Characters>
  <Lines>1</Lines>
  <Paragraphs>1</Paragraphs>
  <TotalTime>13</TotalTime>
  <ScaleCrop>false</ScaleCrop>
  <LinksUpToDate>false</LinksUpToDate>
  <CharactersWithSpaces>240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王璐</cp:lastModifiedBy>
  <cp:lastPrinted>2021-02-19T03:55:00Z</cp:lastPrinted>
  <dcterms:modified xsi:type="dcterms:W3CDTF">2021-02-19T04:21:05Z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