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附件二：</w:t>
      </w:r>
    </w:p>
    <w:p>
      <w:pPr>
        <w:spacing w:line="480" w:lineRule="auto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中贷协2020年法律风险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防控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专题培训班非会员参训人员报名表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3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580"/>
        <w:gridCol w:w="651"/>
        <w:gridCol w:w="651"/>
        <w:gridCol w:w="1205"/>
        <w:gridCol w:w="929"/>
        <w:gridCol w:w="929"/>
        <w:gridCol w:w="834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70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参训单位</w:t>
            </w:r>
          </w:p>
        </w:tc>
        <w:tc>
          <w:tcPr>
            <w:tcW w:w="319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35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35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66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511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511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158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自行安排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代为预定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（请标注住宿要求）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提示：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1.请填写报名表并发送至报名邮箱：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</w:rPr>
        <w:instrText xml:space="preserve"> HYPERLINK "mailto:jsjnpx002@126.com" </w:instrTex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separate"/>
      </w:r>
      <w:r>
        <w:rPr>
          <w:rFonts w:hint="eastAsia" w:ascii="仿宋_GB2312" w:hAnsi="仿宋_GB2312" w:eastAsia="仿宋_GB2312" w:cs="仿宋_GB2312"/>
          <w:sz w:val="30"/>
          <w:szCs w:val="30"/>
        </w:rPr>
        <w:t>jsjnpx002@126.com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end"/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2.客房情况及协议价格说明：</w:t>
      </w:r>
    </w:p>
    <w:p>
      <w:pPr>
        <w:spacing w:line="360" w:lineRule="auto"/>
        <w:ind w:leftChars="1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小贷之家酒店：单、标同价360元/间/天（含单早），380元/间/天（含双早）；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3.如带驾驶员，请一并在报名表中标注，驾驶员食宿自理。</w:t>
      </w: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4.详情可咨询秦老师：025-52817604  13705169856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3D656C5A"/>
    <w:rsid w:val="66AE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1</TotalTime>
  <ScaleCrop>false</ScaleCrop>
  <LinksUpToDate>false</LinksUpToDate>
  <CharactersWithSpaces>240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王海博</cp:lastModifiedBy>
  <dcterms:modified xsi:type="dcterms:W3CDTF">2020-09-16T06:43:12Z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